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BD350FE" w14:textId="1C4C9B88" w:rsidR="00EF1A1E" w:rsidRPr="001D25EE" w:rsidRDefault="00AB28B9" w:rsidP="00EF1A1E">
      <w:pPr>
        <w:tabs>
          <w:tab w:val="center" w:pos="4536"/>
          <w:tab w:val="right" w:pos="7938"/>
          <w:tab w:val="right" w:pos="9639"/>
        </w:tabs>
        <w:ind w:right="2"/>
        <w:rPr>
          <w:rFonts w:ascii="Arial" w:hAnsi="Arial" w:cs="Arial"/>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58590B">
        <w:rPr>
          <w:rFonts w:ascii="Arial" w:hAnsi="Arial" w:cs="Arial" w:hint="eastAsia"/>
          <w:b/>
          <w:bCs/>
          <w:sz w:val="28"/>
          <w:lang w:eastAsia="zh-CN"/>
        </w:rPr>
        <w:t>2</w:t>
      </w:r>
      <w:r w:rsidR="00C354EE">
        <w:rPr>
          <w:rFonts w:ascii="Arial" w:hAnsi="Arial" w:cs="Arial" w:hint="eastAsia"/>
          <w:b/>
          <w:bCs/>
          <w:sz w:val="28"/>
          <w:lang w:eastAsia="zh-CN"/>
        </w:rPr>
        <w:t>1</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2A089D" w:rsidRPr="002A089D">
        <w:rPr>
          <w:rFonts w:ascii="Arial" w:eastAsia="MS Mincho" w:hAnsi="Arial" w:cs="Arial"/>
          <w:b/>
          <w:bCs/>
          <w:sz w:val="28"/>
          <w:lang w:eastAsia="ja-JP"/>
        </w:rPr>
        <w:t>R1-</w:t>
      </w:r>
      <w:r w:rsidR="00C223F5" w:rsidRPr="00C223F5">
        <w:rPr>
          <w:rFonts w:ascii="Arial" w:eastAsia="MS Mincho" w:hAnsi="Arial" w:cs="Arial"/>
          <w:b/>
          <w:bCs/>
          <w:sz w:val="28"/>
          <w:lang w:eastAsia="ja-JP"/>
        </w:rPr>
        <w:t>2503510</w:t>
      </w:r>
    </w:p>
    <w:p w14:paraId="54D710E4" w14:textId="03572483" w:rsidR="00EF1A1E" w:rsidRPr="009513AC" w:rsidRDefault="00C354EE" w:rsidP="00EF1A1E">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C67E11">
        <w:rPr>
          <w:rFonts w:ascii="Arial" w:eastAsia="MS Mincho" w:hAnsi="Arial" w:cs="Arial"/>
          <w:b/>
          <w:bCs/>
          <w:sz w:val="28"/>
          <w:lang w:eastAsia="ja-JP"/>
        </w:rPr>
        <w:t>5</w:t>
      </w:r>
    </w:p>
    <w:p w14:paraId="5AAF9951" w14:textId="197D7A3A"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412866">
        <w:rPr>
          <w:b/>
          <w:lang w:eastAsia="zh-CN"/>
        </w:rPr>
        <w:t>9.2</w:t>
      </w:r>
      <w:r w:rsidR="00FD45A6">
        <w:rPr>
          <w:b/>
          <w:lang w:eastAsia="zh-CN"/>
        </w:rPr>
        <w:t>.</w:t>
      </w:r>
      <w:r w:rsidR="00412866">
        <w:rPr>
          <w:b/>
          <w:lang w:eastAsia="zh-CN"/>
        </w:rPr>
        <w:t>2</w:t>
      </w:r>
    </w:p>
    <w:p w14:paraId="1D999112" w14:textId="47B9F0F3"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w:t>
      </w:r>
      <w:r w:rsidR="005F7A30">
        <w:rPr>
          <w:rFonts w:hint="eastAsia"/>
          <w:b/>
          <w:lang w:eastAsia="zh-CN"/>
        </w:rPr>
        <w:t>, U</w:t>
      </w:r>
      <w:r w:rsidR="00BB4350">
        <w:rPr>
          <w:rFonts w:hint="eastAsia"/>
          <w:b/>
          <w:lang w:eastAsia="zh-CN"/>
        </w:rPr>
        <w:t>NISOC</w:t>
      </w:r>
    </w:p>
    <w:p w14:paraId="275F0E72" w14:textId="73F619B6" w:rsidR="003C346D" w:rsidRPr="00447E0C" w:rsidRDefault="003C346D" w:rsidP="003C346D">
      <w:pPr>
        <w:spacing w:after="60"/>
        <w:ind w:left="1555" w:hanging="1555"/>
        <w:jc w:val="left"/>
        <w:rPr>
          <w:b/>
          <w:lang w:eastAsia="zh-CN"/>
        </w:rPr>
      </w:pPr>
      <w:r w:rsidRPr="00447E0C">
        <w:rPr>
          <w:b/>
        </w:rPr>
        <w:t>Title:</w:t>
      </w:r>
      <w:r w:rsidRPr="00447E0C">
        <w:rPr>
          <w:b/>
        </w:rPr>
        <w:tab/>
      </w:r>
      <w:r w:rsidR="0058590B" w:rsidRPr="0058590B">
        <w:rPr>
          <w:b/>
        </w:rPr>
        <w:t>Remaining issues on CSI enhancements</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6FF4A54D" w14:textId="45688FE0" w:rsidR="001F31F7" w:rsidRPr="0023798F" w:rsidRDefault="001F31F7" w:rsidP="00C90E88">
      <w:pPr>
        <w:rPr>
          <w:lang w:eastAsia="zh-CN"/>
        </w:rPr>
      </w:pPr>
      <w:bookmarkStart w:id="0" w:name="_Ref494215420"/>
      <w:r w:rsidRPr="0023798F">
        <w:rPr>
          <w:lang w:eastAsia="zh-CN"/>
        </w:rPr>
        <w:t>I</w:t>
      </w:r>
      <w:r w:rsidR="005C400C">
        <w:rPr>
          <w:lang w:eastAsia="zh-CN"/>
        </w:rPr>
        <w:t>n RAN1#1</w:t>
      </w:r>
      <w:r w:rsidR="00892EE3">
        <w:rPr>
          <w:rFonts w:hint="eastAsia"/>
          <w:lang w:eastAsia="zh-CN"/>
        </w:rPr>
        <w:t>20</w:t>
      </w:r>
      <w:r w:rsidR="00432B5F">
        <w:rPr>
          <w:rFonts w:hint="eastAsia"/>
          <w:lang w:eastAsia="zh-CN"/>
        </w:rPr>
        <w:t>b</w:t>
      </w:r>
      <w:r w:rsidR="005F25D0" w:rsidRPr="0023798F">
        <w:rPr>
          <w:lang w:eastAsia="zh-CN"/>
        </w:rPr>
        <w:t xml:space="preserve"> meeting, RAN1 discussed R19 CSI enhancements, </w:t>
      </w:r>
      <w:r w:rsidR="0036442F">
        <w:rPr>
          <w:lang w:eastAsia="zh-CN"/>
        </w:rPr>
        <w:t xml:space="preserve">and </w:t>
      </w:r>
      <w:r w:rsidR="005F25D0" w:rsidRPr="0023798F">
        <w:rPr>
          <w:lang w:eastAsia="zh-CN"/>
        </w:rPr>
        <w:t>plenty of agreements have been achieved</w:t>
      </w:r>
      <w:r w:rsidR="004321A6" w:rsidRPr="0023798F">
        <w:rPr>
          <w:lang w:eastAsia="zh-CN"/>
        </w:rPr>
        <w:t xml:space="preserve"> [1]</w:t>
      </w:r>
      <w:r w:rsidR="005F25D0" w:rsidRPr="0023798F">
        <w:rPr>
          <w:lang w:eastAsia="zh-CN"/>
        </w:rPr>
        <w:t xml:space="preserve">. Based on the agreements, the </w:t>
      </w:r>
      <w:r w:rsidR="0036442F">
        <w:rPr>
          <w:lang w:eastAsia="zh-CN"/>
        </w:rPr>
        <w:t>feature</w:t>
      </w:r>
      <w:r w:rsidR="005F25D0" w:rsidRPr="0023798F">
        <w:rPr>
          <w:lang w:eastAsia="zh-CN"/>
        </w:rPr>
        <w:t xml:space="preserve"> design is almost </w:t>
      </w:r>
      <w:r w:rsidR="0036442F">
        <w:rPr>
          <w:lang w:eastAsia="zh-CN"/>
        </w:rPr>
        <w:t>finished, and there are only a few remaining issues to be discussed in this meeting</w:t>
      </w:r>
      <w:r w:rsidR="005F25D0" w:rsidRPr="0023798F">
        <w:rPr>
          <w:lang w:eastAsia="zh-CN"/>
        </w:rPr>
        <w:t>.</w:t>
      </w:r>
    </w:p>
    <w:p w14:paraId="3446806B" w14:textId="5075A5FB" w:rsidR="001F31F7" w:rsidRPr="009E0E68" w:rsidRDefault="001F31F7" w:rsidP="00C90E88">
      <w:pPr>
        <w:rPr>
          <w:lang w:eastAsia="zh-CN"/>
        </w:rPr>
      </w:pPr>
      <w:r>
        <w:rPr>
          <w:lang w:eastAsia="zh-CN"/>
        </w:rPr>
        <w:t xml:space="preserve">In this contribution, we provide our views </w:t>
      </w:r>
      <w:r w:rsidR="005F25D0">
        <w:rPr>
          <w:lang w:eastAsia="zh-CN"/>
        </w:rPr>
        <w:t xml:space="preserve">and suggestions </w:t>
      </w:r>
      <w:r>
        <w:rPr>
          <w:lang w:eastAsia="zh-CN"/>
        </w:rPr>
        <w:t>on</w:t>
      </w:r>
      <w:r w:rsidR="005F25D0">
        <w:rPr>
          <w:lang w:eastAsia="zh-CN"/>
        </w:rPr>
        <w:t xml:space="preserve"> some of the </w:t>
      </w:r>
      <w:r w:rsidR="0036442F">
        <w:rPr>
          <w:lang w:eastAsia="zh-CN"/>
        </w:rPr>
        <w:t>remaining</w:t>
      </w:r>
      <w:r w:rsidR="005F25D0">
        <w:rPr>
          <w:lang w:eastAsia="zh-CN"/>
        </w:rPr>
        <w:t xml:space="preserve"> issues</w:t>
      </w:r>
      <w:r>
        <w:rPr>
          <w:lang w:eastAsia="zh-CN"/>
        </w:rPr>
        <w:t>.</w:t>
      </w:r>
    </w:p>
    <w:p w14:paraId="0FB96124" w14:textId="77777777" w:rsidR="001F31F7" w:rsidRPr="0036442F" w:rsidRDefault="001F31F7" w:rsidP="00C90E88">
      <w:pPr>
        <w:rPr>
          <w:lang w:eastAsia="zh-CN"/>
        </w:rPr>
      </w:pPr>
    </w:p>
    <w:p w14:paraId="55D05481" w14:textId="77777777" w:rsidR="001F31F7" w:rsidRDefault="001F31F7" w:rsidP="00804F14">
      <w:pPr>
        <w:pStyle w:val="1"/>
        <w:rPr>
          <w:lang w:eastAsia="zh-CN"/>
        </w:rPr>
      </w:pPr>
      <w:r>
        <w:rPr>
          <w:lang w:eastAsia="zh-CN"/>
        </w:rPr>
        <w:t>Discussion</w:t>
      </w:r>
    </w:p>
    <w:p w14:paraId="3446BC12" w14:textId="24DCE7A5" w:rsidR="001F31F7" w:rsidRDefault="001F31F7" w:rsidP="00475434">
      <w:pPr>
        <w:pStyle w:val="2"/>
      </w:pPr>
      <w:r>
        <w:t>Type-I and Type-II codebook refinement for up to 128 CSI-RS ports</w:t>
      </w:r>
    </w:p>
    <w:p w14:paraId="008F3E58" w14:textId="5F761A81" w:rsidR="0001077C" w:rsidRDefault="00140CFF" w:rsidP="0001077C">
      <w:pPr>
        <w:widowControl w:val="0"/>
        <w:rPr>
          <w:bCs/>
          <w:iCs/>
          <w:lang w:eastAsia="zh-CN"/>
        </w:rPr>
      </w:pPr>
      <w:r>
        <w:rPr>
          <w:bCs/>
          <w:iCs/>
          <w:lang w:eastAsia="zh-CN"/>
        </w:rPr>
        <w:t>D</w:t>
      </w:r>
      <w:r>
        <w:rPr>
          <w:rFonts w:hint="eastAsia"/>
          <w:bCs/>
          <w:iCs/>
          <w:lang w:eastAsia="zh-CN"/>
        </w:rPr>
        <w:t xml:space="preserve">uring the last meeting, RAN1 discussed the </w:t>
      </w:r>
      <w:r w:rsidRPr="00140CFF">
        <w:rPr>
          <w:bCs/>
          <w:iCs/>
          <w:lang w:eastAsia="zh-CN"/>
        </w:rPr>
        <w:t>triggering offset of the associated aperiodic CSI-IM</w:t>
      </w:r>
      <w:r>
        <w:rPr>
          <w:rFonts w:hint="eastAsia"/>
          <w:bCs/>
          <w:iCs/>
          <w:lang w:eastAsia="zh-CN"/>
        </w:rPr>
        <w:t xml:space="preserve"> for </w:t>
      </w:r>
      <w:r w:rsidRPr="0072728B">
        <w:rPr>
          <w:iCs/>
          <w:szCs w:val="20"/>
        </w:rPr>
        <w:t>the Rel-19 Type-I and Type-II (except for Type-II Doppler) codebook</w:t>
      </w:r>
      <w:r>
        <w:rPr>
          <w:rFonts w:hint="eastAsia"/>
          <w:iCs/>
          <w:szCs w:val="20"/>
          <w:lang w:eastAsia="zh-CN"/>
        </w:rPr>
        <w:t xml:space="preserve">. </w:t>
      </w:r>
      <w:r>
        <w:rPr>
          <w:iCs/>
          <w:szCs w:val="20"/>
          <w:lang w:eastAsia="zh-CN"/>
        </w:rPr>
        <w:t>T</w:t>
      </w:r>
      <w:r>
        <w:rPr>
          <w:rFonts w:hint="eastAsia"/>
          <w:iCs/>
          <w:szCs w:val="20"/>
          <w:lang w:eastAsia="zh-CN"/>
        </w:rPr>
        <w:t>he following agreement is listed below.</w:t>
      </w:r>
    </w:p>
    <w:tbl>
      <w:tblPr>
        <w:tblStyle w:val="ad"/>
        <w:tblW w:w="0" w:type="auto"/>
        <w:tblLook w:val="04A0" w:firstRow="1" w:lastRow="0" w:firstColumn="1" w:lastColumn="0" w:noHBand="0" w:noVBand="1"/>
      </w:tblPr>
      <w:tblGrid>
        <w:gridCol w:w="9307"/>
      </w:tblGrid>
      <w:tr w:rsidR="00140CFF" w14:paraId="4C96D5E3" w14:textId="77777777" w:rsidTr="00D64A17">
        <w:tc>
          <w:tcPr>
            <w:tcW w:w="9307" w:type="dxa"/>
          </w:tcPr>
          <w:p w14:paraId="2A05CFB8" w14:textId="77777777" w:rsidR="00140CFF" w:rsidRPr="0072728B" w:rsidRDefault="00140CFF" w:rsidP="00D64A17">
            <w:r w:rsidRPr="0072728B">
              <w:rPr>
                <w:highlight w:val="green"/>
              </w:rPr>
              <w:t>Agreement</w:t>
            </w:r>
          </w:p>
          <w:p w14:paraId="3BFE85E8" w14:textId="77777777" w:rsidR="00140CFF" w:rsidRPr="0072728B" w:rsidRDefault="00140CFF" w:rsidP="00D64A17">
            <w:pPr>
              <w:rPr>
                <w:iCs/>
                <w:szCs w:val="20"/>
              </w:rPr>
            </w:pPr>
            <w:r w:rsidRPr="0072728B">
              <w:rPr>
                <w:iCs/>
                <w:szCs w:val="20"/>
              </w:rPr>
              <w:t xml:space="preserve">For the Rel-19 Type-I and Type-II (except for Type-II Doppler) codebook refinement for </w:t>
            </w:r>
            <w:r w:rsidRPr="0072728B">
              <w:rPr>
                <w:rFonts w:eastAsia="宋体"/>
                <w:iCs/>
                <w:szCs w:val="20"/>
              </w:rPr>
              <w:t>48, 64, and</w:t>
            </w:r>
            <w:r w:rsidRPr="0072728B">
              <w:rPr>
                <w:iCs/>
                <w:szCs w:val="20"/>
              </w:rPr>
              <w:t xml:space="preserve"> 128 CSI-RS ports, when the K&gt;1 aggregated NZP </w:t>
            </w:r>
            <w:r w:rsidRPr="0072728B">
              <w:rPr>
                <w:i/>
                <w:iCs/>
                <w:szCs w:val="20"/>
              </w:rPr>
              <w:t>aperiodic</w:t>
            </w:r>
            <w:r w:rsidRPr="0072728B">
              <w:rPr>
                <w:iCs/>
                <w:szCs w:val="20"/>
              </w:rPr>
              <w:t xml:space="preserve"> CSI-RS resources for CMR are within two consecutive slots, the triggering offset of the associated aperiodic CSI-IM follows the associated NZP CSI-RS resource(s) for CMR in the first slot.</w:t>
            </w:r>
          </w:p>
          <w:p w14:paraId="2E63FABC" w14:textId="77777777" w:rsidR="00140CFF" w:rsidRPr="00C354EE" w:rsidRDefault="00140CFF" w:rsidP="00D64A17">
            <w:pPr>
              <w:numPr>
                <w:ilvl w:val="0"/>
                <w:numId w:val="35"/>
              </w:numPr>
              <w:autoSpaceDE/>
              <w:autoSpaceDN/>
              <w:adjustRightInd/>
              <w:spacing w:before="0" w:after="0"/>
              <w:jc w:val="left"/>
              <w:rPr>
                <w:szCs w:val="20"/>
                <w:lang w:eastAsia="x-none"/>
              </w:rPr>
            </w:pPr>
            <w:r w:rsidRPr="0072728B">
              <w:rPr>
                <w:szCs w:val="20"/>
                <w:lang w:eastAsia="x-none"/>
              </w:rPr>
              <w:t>FFS: How to resolve this for Rel-19 Type-II Doppler</w:t>
            </w:r>
          </w:p>
        </w:tc>
      </w:tr>
    </w:tbl>
    <w:p w14:paraId="2EAA2C2F" w14:textId="77777777" w:rsidR="004E73AF" w:rsidRDefault="00140CFF" w:rsidP="0001077C">
      <w:pPr>
        <w:widowControl w:val="0"/>
        <w:rPr>
          <w:szCs w:val="20"/>
          <w:lang w:eastAsia="x-none"/>
        </w:rPr>
      </w:pPr>
      <w:r>
        <w:rPr>
          <w:bCs/>
          <w:iCs/>
          <w:lang w:eastAsia="zh-CN"/>
        </w:rPr>
        <w:t>Regarding</w:t>
      </w:r>
      <w:r>
        <w:rPr>
          <w:rFonts w:hint="eastAsia"/>
          <w:bCs/>
          <w:iCs/>
          <w:lang w:eastAsia="zh-CN"/>
        </w:rPr>
        <w:t xml:space="preserve"> the </w:t>
      </w:r>
      <w:r w:rsidRPr="0072728B">
        <w:rPr>
          <w:szCs w:val="20"/>
          <w:lang w:eastAsia="x-none"/>
        </w:rPr>
        <w:t>Rel-19 Type-II Doppler</w:t>
      </w:r>
      <w:r>
        <w:rPr>
          <w:rFonts w:hint="eastAsia"/>
          <w:szCs w:val="20"/>
          <w:lang w:eastAsia="x-none"/>
        </w:rPr>
        <w:t xml:space="preserve"> codebook, similar issue needs to be resolved. </w:t>
      </w:r>
    </w:p>
    <w:p w14:paraId="0DD69B73" w14:textId="56D7C4EA" w:rsidR="00140CFF" w:rsidRDefault="00310A8F" w:rsidP="0001077C">
      <w:pPr>
        <w:widowControl w:val="0"/>
        <w:rPr>
          <w:szCs w:val="20"/>
          <w:lang w:eastAsia="x-none"/>
        </w:rPr>
      </w:pPr>
      <w:r>
        <w:rPr>
          <w:rFonts w:hint="eastAsia"/>
          <w:szCs w:val="20"/>
          <w:lang w:eastAsia="x-none"/>
        </w:rPr>
        <w:t>Based on</w:t>
      </w:r>
      <w:r w:rsidR="00140CFF">
        <w:rPr>
          <w:rFonts w:hint="eastAsia"/>
          <w:szCs w:val="20"/>
          <w:lang w:eastAsia="x-none"/>
        </w:rPr>
        <w:t xml:space="preserve"> </w:t>
      </w:r>
      <w:r w:rsidR="00767C60">
        <w:rPr>
          <w:rFonts w:hint="eastAsia"/>
          <w:szCs w:val="20"/>
          <w:lang w:eastAsia="x-none"/>
        </w:rPr>
        <w:t xml:space="preserve">the current spec, only one CSI-IM </w:t>
      </w:r>
      <w:r w:rsidR="00767C60">
        <w:rPr>
          <w:szCs w:val="20"/>
          <w:lang w:eastAsia="x-none"/>
        </w:rPr>
        <w:t>resource</w:t>
      </w:r>
      <w:r w:rsidR="00767C60">
        <w:rPr>
          <w:rFonts w:hint="eastAsia"/>
          <w:szCs w:val="20"/>
          <w:lang w:eastAsia="x-none"/>
        </w:rPr>
        <w:t xml:space="preserve"> can be configured for the </w:t>
      </w:r>
      <w:r w:rsidR="00140CFF">
        <w:rPr>
          <w:rFonts w:hint="eastAsia"/>
          <w:szCs w:val="20"/>
          <w:lang w:eastAsia="x-none"/>
        </w:rPr>
        <w:t xml:space="preserve">Rel-18 </w:t>
      </w:r>
      <w:r w:rsidR="00140CFF" w:rsidRPr="0072728B">
        <w:rPr>
          <w:szCs w:val="20"/>
          <w:lang w:eastAsia="x-none"/>
        </w:rPr>
        <w:t>Type-II Doppler</w:t>
      </w:r>
      <w:r w:rsidR="00140CFF">
        <w:rPr>
          <w:rFonts w:hint="eastAsia"/>
          <w:szCs w:val="20"/>
          <w:lang w:eastAsia="x-none"/>
        </w:rPr>
        <w:t xml:space="preserve"> codebook</w:t>
      </w:r>
      <w:r w:rsidR="00767C60">
        <w:rPr>
          <w:rFonts w:hint="eastAsia"/>
          <w:szCs w:val="20"/>
          <w:lang w:eastAsia="x-none"/>
        </w:rPr>
        <w:t xml:space="preserve">. </w:t>
      </w:r>
      <w:r w:rsidR="00767C60">
        <w:rPr>
          <w:szCs w:val="20"/>
          <w:lang w:eastAsia="x-none"/>
        </w:rPr>
        <w:t>T</w:t>
      </w:r>
      <w:r w:rsidR="00767C60">
        <w:rPr>
          <w:rFonts w:hint="eastAsia"/>
          <w:szCs w:val="20"/>
          <w:lang w:eastAsia="x-none"/>
        </w:rPr>
        <w:t xml:space="preserve">he </w:t>
      </w:r>
      <w:r w:rsidRPr="00310A8F">
        <w:rPr>
          <w:szCs w:val="20"/>
          <w:lang w:eastAsia="x-none"/>
        </w:rPr>
        <w:t xml:space="preserve">UE reports a CSI report only if receiving at least one aperiodic or </w:t>
      </w:r>
      <w:r w:rsidRPr="00310A8F">
        <w:rPr>
          <w:i/>
          <w:iCs/>
          <w:szCs w:val="20"/>
          <w:lang w:eastAsia="x-none"/>
        </w:rPr>
        <w:t>K</w:t>
      </w:r>
      <w:r w:rsidRPr="00310A8F">
        <w:rPr>
          <w:i/>
          <w:iCs/>
          <w:szCs w:val="20"/>
          <w:vertAlign w:val="subscript"/>
          <w:lang w:eastAsia="x-none"/>
        </w:rPr>
        <w:t>p</w:t>
      </w:r>
      <w:r w:rsidRPr="00310A8F">
        <w:rPr>
          <w:i/>
          <w:iCs/>
          <w:szCs w:val="20"/>
          <w:lang w:eastAsia="x-none"/>
        </w:rPr>
        <w:t xml:space="preserve"> </w:t>
      </w:r>
      <w:r w:rsidRPr="00310A8F">
        <w:rPr>
          <w:szCs w:val="20"/>
          <w:lang w:eastAsia="x-none"/>
        </w:rPr>
        <w:t>periodic or semipersistent consecutive CSI-RS transmission occasions for each CSI-RS resource in the corresponding CSI-RS Resource Set for channel measurement and one CSI-RS and/or one CSI-IM resource transmission occasion for the CSI-RS and/or CSI-IM resource in the corresponding Resource Set for interference measurement no later than the CSI reference resource</w:t>
      </w:r>
      <w:r>
        <w:rPr>
          <w:rFonts w:hint="eastAsia"/>
          <w:szCs w:val="20"/>
          <w:lang w:eastAsia="zh-CN"/>
        </w:rPr>
        <w:t>.</w:t>
      </w:r>
    </w:p>
    <w:p w14:paraId="06C761F6" w14:textId="6AEC4792" w:rsidR="00140CFF" w:rsidRDefault="00310A8F" w:rsidP="0001077C">
      <w:pPr>
        <w:widowControl w:val="0"/>
        <w:rPr>
          <w:bCs/>
          <w:iCs/>
          <w:lang w:eastAsia="zh-CN"/>
        </w:rPr>
      </w:pPr>
      <w:r>
        <w:rPr>
          <w:rFonts w:hint="eastAsia"/>
          <w:szCs w:val="20"/>
          <w:lang w:eastAsia="x-none"/>
        </w:rPr>
        <w:t xml:space="preserve">For </w:t>
      </w:r>
      <w:r w:rsidRPr="0072728B">
        <w:rPr>
          <w:szCs w:val="20"/>
          <w:lang w:eastAsia="x-none"/>
        </w:rPr>
        <w:t>Rel-19 Type-II Doppler</w:t>
      </w:r>
      <w:r>
        <w:rPr>
          <w:rFonts w:hint="eastAsia"/>
          <w:szCs w:val="20"/>
          <w:lang w:eastAsia="x-none"/>
        </w:rPr>
        <w:t xml:space="preserve"> codebook,</w:t>
      </w:r>
      <w:r w:rsidR="000B3259">
        <w:rPr>
          <w:rFonts w:hint="eastAsia"/>
          <w:szCs w:val="20"/>
          <w:lang w:eastAsia="x-none"/>
        </w:rPr>
        <w:t xml:space="preserve"> the </w:t>
      </w:r>
      <w:r w:rsidR="000B3259" w:rsidRPr="000B3259">
        <w:rPr>
          <w:rFonts w:ascii="Times" w:eastAsia="Batang" w:hAnsi="Times"/>
          <w:lang w:val="en-GB"/>
        </w:rPr>
        <w:t xml:space="preserve">UE can be configured with </w:t>
      </w:r>
      <w:r w:rsidR="000B3259" w:rsidRPr="000B3259">
        <w:rPr>
          <w:rFonts w:ascii="Times" w:eastAsia="Batang" w:hAnsi="Times"/>
          <w:i/>
          <w:lang w:val="en-GB"/>
        </w:rPr>
        <w:t>K</w:t>
      </w:r>
      <w:r w:rsidR="000B3259" w:rsidRPr="000B3259">
        <w:rPr>
          <w:rFonts w:ascii="Times" w:eastAsia="Batang" w:hAnsi="Times"/>
          <w:i/>
          <w:vertAlign w:val="subscript"/>
          <w:lang w:val="en-GB"/>
        </w:rPr>
        <w:t>DOPP</w:t>
      </w:r>
      <w:r w:rsidR="000B3259" w:rsidRPr="000B3259">
        <w:rPr>
          <w:rFonts w:ascii="Times" w:eastAsia="Batang" w:hAnsi="Times"/>
          <w:lang w:val="en-GB"/>
        </w:rPr>
        <w:t xml:space="preserve"> = {4, 8, 12} CSI-RS resource groups</w:t>
      </w:r>
      <w:r w:rsidR="000B3259">
        <w:rPr>
          <w:rFonts w:ascii="Times" w:hAnsi="Times" w:hint="eastAsia"/>
          <w:lang w:val="en-GB" w:eastAsia="zh-CN"/>
        </w:rPr>
        <w:t>, and e</w:t>
      </w:r>
      <w:r w:rsidR="000B3259" w:rsidRPr="000B3259">
        <w:rPr>
          <w:rFonts w:ascii="Times" w:hAnsi="Times"/>
          <w:lang w:val="en-GB" w:eastAsia="zh-CN"/>
        </w:rPr>
        <w:t>ach CSI-RS resource group comprises</w:t>
      </w:r>
      <w:r w:rsidR="000B3259" w:rsidRPr="000B3259">
        <w:rPr>
          <w:rFonts w:ascii="Times" w:hAnsi="Times"/>
          <w:i/>
          <w:iCs/>
          <w:lang w:val="en-GB" w:eastAsia="zh-CN"/>
        </w:rPr>
        <w:t xml:space="preserve"> K</w:t>
      </w:r>
      <w:r w:rsidR="000B3259" w:rsidRPr="000B3259">
        <w:rPr>
          <w:rFonts w:ascii="Times" w:hAnsi="Times"/>
          <w:lang w:val="en-GB" w:eastAsia="zh-CN"/>
        </w:rPr>
        <w:t xml:space="preserve"> NZP CSI-RS resource</w:t>
      </w:r>
      <w:r w:rsidR="000B3259">
        <w:rPr>
          <w:rFonts w:ascii="Times" w:hAnsi="Times" w:hint="eastAsia"/>
          <w:lang w:val="en-GB" w:eastAsia="zh-CN"/>
        </w:rPr>
        <w:t>s.</w:t>
      </w:r>
      <w:r w:rsidR="000B3259" w:rsidRPr="000B3259">
        <w:rPr>
          <w:rFonts w:hint="eastAsia"/>
          <w:sz w:val="28"/>
          <w:lang w:eastAsia="x-none"/>
        </w:rPr>
        <w:t xml:space="preserve"> </w:t>
      </w:r>
      <w:r w:rsidR="000B3259">
        <w:rPr>
          <w:rFonts w:hint="eastAsia"/>
          <w:szCs w:val="20"/>
          <w:lang w:eastAsia="x-none"/>
        </w:rPr>
        <w:t xml:space="preserve">When the </w:t>
      </w:r>
      <w:r w:rsidR="000B3259" w:rsidRPr="0072728B">
        <w:rPr>
          <w:iCs/>
          <w:szCs w:val="20"/>
        </w:rPr>
        <w:t xml:space="preserve">K&gt;1 aggregated NZP </w:t>
      </w:r>
      <w:r w:rsidR="000B3259" w:rsidRPr="0072728B">
        <w:rPr>
          <w:i/>
          <w:iCs/>
          <w:szCs w:val="20"/>
        </w:rPr>
        <w:t>aperiodic</w:t>
      </w:r>
      <w:r w:rsidR="000B3259" w:rsidRPr="0072728B">
        <w:rPr>
          <w:iCs/>
          <w:szCs w:val="20"/>
        </w:rPr>
        <w:t xml:space="preserve"> CSI-RS resources</w:t>
      </w:r>
      <w:r w:rsidR="00C855CD">
        <w:rPr>
          <w:rFonts w:hint="eastAsia"/>
          <w:iCs/>
          <w:szCs w:val="20"/>
          <w:lang w:eastAsia="zh-CN"/>
        </w:rPr>
        <w:t xml:space="preserve"> in each </w:t>
      </w:r>
      <w:r w:rsidR="00C855CD">
        <w:rPr>
          <w:iCs/>
          <w:szCs w:val="20"/>
          <w:lang w:eastAsia="zh-CN"/>
        </w:rPr>
        <w:t>resource</w:t>
      </w:r>
      <w:r w:rsidR="00C855CD">
        <w:rPr>
          <w:rFonts w:hint="eastAsia"/>
          <w:iCs/>
          <w:szCs w:val="20"/>
          <w:lang w:eastAsia="zh-CN"/>
        </w:rPr>
        <w:t xml:space="preserve"> group</w:t>
      </w:r>
      <w:r w:rsidR="000B3259" w:rsidRPr="0072728B">
        <w:rPr>
          <w:iCs/>
          <w:szCs w:val="20"/>
        </w:rPr>
        <w:t xml:space="preserve"> for CMR are within two consecutive slots</w:t>
      </w:r>
      <w:r w:rsidR="000B3259">
        <w:rPr>
          <w:rFonts w:hint="eastAsia"/>
          <w:iCs/>
          <w:szCs w:val="20"/>
          <w:lang w:eastAsia="zh-CN"/>
        </w:rPr>
        <w:t>,</w:t>
      </w:r>
      <w:r w:rsidR="00140CFF">
        <w:rPr>
          <w:rFonts w:hint="eastAsia"/>
          <w:szCs w:val="20"/>
          <w:lang w:eastAsia="x-none"/>
        </w:rPr>
        <w:t xml:space="preserve"> it is </w:t>
      </w:r>
      <w:r>
        <w:rPr>
          <w:rFonts w:hint="eastAsia"/>
          <w:szCs w:val="20"/>
          <w:lang w:eastAsia="x-none"/>
        </w:rPr>
        <w:t xml:space="preserve">simple and </w:t>
      </w:r>
      <w:r w:rsidR="00140CFF">
        <w:rPr>
          <w:rFonts w:hint="eastAsia"/>
          <w:szCs w:val="20"/>
          <w:lang w:eastAsia="x-none"/>
        </w:rPr>
        <w:t xml:space="preserve">straightforward to </w:t>
      </w:r>
      <w:r>
        <w:rPr>
          <w:rFonts w:hint="eastAsia"/>
          <w:szCs w:val="20"/>
          <w:lang w:eastAsia="x-none"/>
        </w:rPr>
        <w:t xml:space="preserve">define the </w:t>
      </w:r>
      <w:r w:rsidRPr="0072728B">
        <w:rPr>
          <w:iCs/>
          <w:szCs w:val="20"/>
        </w:rPr>
        <w:t xml:space="preserve">triggering offset of the associated aperiodic CSI-IM follows the associated NZP CSI-RS resource(s) </w:t>
      </w:r>
      <w:r w:rsidR="004E73AF">
        <w:rPr>
          <w:rFonts w:hint="eastAsia"/>
          <w:iCs/>
          <w:szCs w:val="20"/>
          <w:lang w:eastAsia="zh-CN"/>
        </w:rPr>
        <w:t>in the first resource group</w:t>
      </w:r>
      <w:r w:rsidR="004E73AF" w:rsidRPr="004E73AF">
        <w:rPr>
          <w:iCs/>
          <w:szCs w:val="20"/>
        </w:rPr>
        <w:t xml:space="preserve"> </w:t>
      </w:r>
      <w:r w:rsidR="004E73AF" w:rsidRPr="0072728B">
        <w:rPr>
          <w:iCs/>
          <w:szCs w:val="20"/>
        </w:rPr>
        <w:t>for CMR</w:t>
      </w:r>
      <w:r w:rsidRPr="0072728B">
        <w:rPr>
          <w:iCs/>
          <w:szCs w:val="20"/>
        </w:rPr>
        <w:t xml:space="preserve"> in the first slot</w:t>
      </w:r>
      <w:r w:rsidR="00140CFF">
        <w:rPr>
          <w:rFonts w:hint="eastAsia"/>
          <w:szCs w:val="20"/>
          <w:lang w:eastAsia="x-none"/>
        </w:rPr>
        <w:t>.</w:t>
      </w:r>
    </w:p>
    <w:p w14:paraId="2401DD0D" w14:textId="15C98C9E" w:rsidR="004E73AF" w:rsidRPr="00C855CD" w:rsidRDefault="004E73AF" w:rsidP="004E73AF">
      <w:pPr>
        <w:rPr>
          <w:b/>
          <w:i/>
          <w:szCs w:val="20"/>
        </w:rPr>
      </w:pPr>
      <w:r w:rsidRPr="00C855CD">
        <w:rPr>
          <w:b/>
          <w:i/>
          <w:lang w:eastAsia="zh-CN"/>
        </w:rPr>
        <w:t>P</w:t>
      </w:r>
      <w:r w:rsidRPr="00C855CD">
        <w:rPr>
          <w:rFonts w:hint="eastAsia"/>
          <w:b/>
          <w:i/>
          <w:lang w:eastAsia="zh-CN"/>
        </w:rPr>
        <w:t>roposal:</w:t>
      </w:r>
      <w:r w:rsidRPr="00C855CD">
        <w:rPr>
          <w:b/>
          <w:i/>
          <w:szCs w:val="20"/>
        </w:rPr>
        <w:t xml:space="preserve"> For the Rel-19 Type-II Doppler codebook refinement for </w:t>
      </w:r>
      <w:r w:rsidRPr="00C855CD">
        <w:rPr>
          <w:rFonts w:eastAsia="宋体"/>
          <w:b/>
          <w:i/>
          <w:szCs w:val="20"/>
        </w:rPr>
        <w:t>48, 64, and</w:t>
      </w:r>
      <w:r w:rsidRPr="00C855CD">
        <w:rPr>
          <w:b/>
          <w:i/>
          <w:szCs w:val="20"/>
        </w:rPr>
        <w:t xml:space="preserve"> 128 CSI-RS ports, when the K&gt;1 aggregated NZP aperiodic CSI-RS resources</w:t>
      </w:r>
      <w:r w:rsidR="00C855CD" w:rsidRPr="00C855CD">
        <w:rPr>
          <w:rFonts w:hint="eastAsia"/>
          <w:b/>
          <w:i/>
          <w:szCs w:val="20"/>
          <w:lang w:eastAsia="zh-CN"/>
        </w:rPr>
        <w:t xml:space="preserve"> in each resource group</w:t>
      </w:r>
      <w:r w:rsidRPr="00C855CD">
        <w:rPr>
          <w:b/>
          <w:i/>
          <w:szCs w:val="20"/>
        </w:rPr>
        <w:t xml:space="preserve"> for CMR are within two consecutive slots, the triggering offset of the associated aperiodic CSI-IM follows the associated NZP CSI-RS resource(s) </w:t>
      </w:r>
      <w:r w:rsidR="00C855CD" w:rsidRPr="00C855CD">
        <w:rPr>
          <w:rFonts w:hint="eastAsia"/>
          <w:b/>
          <w:i/>
          <w:szCs w:val="20"/>
          <w:lang w:eastAsia="zh-CN"/>
        </w:rPr>
        <w:t xml:space="preserve">in the first resource group </w:t>
      </w:r>
      <w:r w:rsidRPr="00C855CD">
        <w:rPr>
          <w:b/>
          <w:i/>
          <w:szCs w:val="20"/>
        </w:rPr>
        <w:t>for CMR in the first slot.</w:t>
      </w:r>
    </w:p>
    <w:p w14:paraId="3276E6F0" w14:textId="77777777" w:rsidR="00C354EE" w:rsidRDefault="00C354EE" w:rsidP="00C235FD">
      <w:pPr>
        <w:rPr>
          <w:lang w:eastAsia="zh-CN"/>
        </w:rPr>
      </w:pPr>
    </w:p>
    <w:p w14:paraId="6E32AA66" w14:textId="77777777" w:rsidR="001F31F7" w:rsidRDefault="001F31F7" w:rsidP="00E015EC">
      <w:pPr>
        <w:pStyle w:val="1"/>
      </w:pPr>
      <w:r>
        <w:lastRenderedPageBreak/>
        <w:t>Conclusion</w:t>
      </w:r>
    </w:p>
    <w:p w14:paraId="28C00E42" w14:textId="12B1D780" w:rsidR="001F31F7" w:rsidRDefault="001F31F7" w:rsidP="008E655D">
      <w:pPr>
        <w:rPr>
          <w:lang w:eastAsia="zh-CN"/>
        </w:rPr>
      </w:pPr>
      <w:r w:rsidRPr="006D643E">
        <w:rPr>
          <w:lang w:eastAsia="zh-CN"/>
        </w:rPr>
        <w:t xml:space="preserve">In this contribution, we </w:t>
      </w:r>
      <w:r>
        <w:rPr>
          <w:lang w:eastAsia="zh-CN"/>
        </w:rPr>
        <w:t xml:space="preserve">provided our views on the </w:t>
      </w:r>
      <w:r w:rsidRPr="006D1D70">
        <w:rPr>
          <w:lang w:eastAsia="zh-CN"/>
        </w:rPr>
        <w:t>details of the</w:t>
      </w:r>
      <w:r w:rsidR="00E701EE">
        <w:rPr>
          <w:lang w:eastAsia="zh-CN"/>
        </w:rPr>
        <w:t xml:space="preserve"> remaining issues on CSI enhancements</w:t>
      </w:r>
      <w:r w:rsidRPr="00083558">
        <w:rPr>
          <w:lang w:eastAsia="zh-CN"/>
        </w:rPr>
        <w:t>. The following proposals are made:</w:t>
      </w:r>
    </w:p>
    <w:p w14:paraId="09798578" w14:textId="67DC064F" w:rsidR="007B7463" w:rsidRPr="007B7463" w:rsidRDefault="007B7463" w:rsidP="008E655D">
      <w:pPr>
        <w:rPr>
          <w:b/>
          <w:u w:val="single"/>
          <w:lang w:eastAsia="zh-CN"/>
        </w:rPr>
      </w:pPr>
      <w:r w:rsidRPr="007B7463">
        <w:rPr>
          <w:b/>
          <w:u w:val="single"/>
        </w:rPr>
        <w:t>Type-I and Type-II codebook refinement for up to 128 CSI-RS ports</w:t>
      </w:r>
    </w:p>
    <w:bookmarkEnd w:id="0"/>
    <w:p w14:paraId="03FCE416" w14:textId="77777777" w:rsidR="00C855CD" w:rsidRPr="00C855CD" w:rsidRDefault="00C855CD" w:rsidP="00C855CD">
      <w:pPr>
        <w:rPr>
          <w:b/>
          <w:i/>
          <w:szCs w:val="20"/>
        </w:rPr>
      </w:pPr>
      <w:r w:rsidRPr="00C855CD">
        <w:rPr>
          <w:b/>
          <w:i/>
          <w:lang w:eastAsia="zh-CN"/>
        </w:rPr>
        <w:t>P</w:t>
      </w:r>
      <w:r w:rsidRPr="00C855CD">
        <w:rPr>
          <w:rFonts w:hint="eastAsia"/>
          <w:b/>
          <w:i/>
          <w:lang w:eastAsia="zh-CN"/>
        </w:rPr>
        <w:t>roposal:</w:t>
      </w:r>
      <w:r w:rsidRPr="00C855CD">
        <w:rPr>
          <w:b/>
          <w:i/>
          <w:szCs w:val="20"/>
        </w:rPr>
        <w:t xml:space="preserve"> For the Rel-19 Type-II Doppler codebook refinement for </w:t>
      </w:r>
      <w:r w:rsidRPr="00C855CD">
        <w:rPr>
          <w:rFonts w:eastAsia="宋体"/>
          <w:b/>
          <w:i/>
          <w:szCs w:val="20"/>
        </w:rPr>
        <w:t>48, 64, and</w:t>
      </w:r>
      <w:r w:rsidRPr="00C855CD">
        <w:rPr>
          <w:b/>
          <w:i/>
          <w:szCs w:val="20"/>
        </w:rPr>
        <w:t xml:space="preserve"> 128 CSI-RS ports, when the K&gt;1 aggregated NZP aperiodic CSI-RS resources</w:t>
      </w:r>
      <w:r w:rsidRPr="00C855CD">
        <w:rPr>
          <w:rFonts w:hint="eastAsia"/>
          <w:b/>
          <w:i/>
          <w:szCs w:val="20"/>
          <w:lang w:eastAsia="zh-CN"/>
        </w:rPr>
        <w:t xml:space="preserve"> in each resource group</w:t>
      </w:r>
      <w:r w:rsidRPr="00C855CD">
        <w:rPr>
          <w:b/>
          <w:i/>
          <w:szCs w:val="20"/>
        </w:rPr>
        <w:t xml:space="preserve"> for CMR are within two consecutive slots, the triggering offset of the associated aperiodic CSI-IM follows the associated NZP CSI-RS resource(s) </w:t>
      </w:r>
      <w:r w:rsidRPr="00C855CD">
        <w:rPr>
          <w:rFonts w:hint="eastAsia"/>
          <w:b/>
          <w:i/>
          <w:szCs w:val="20"/>
          <w:lang w:eastAsia="zh-CN"/>
        </w:rPr>
        <w:t xml:space="preserve">in the first resource group </w:t>
      </w:r>
      <w:r w:rsidRPr="00C855CD">
        <w:rPr>
          <w:b/>
          <w:i/>
          <w:szCs w:val="20"/>
        </w:rPr>
        <w:t>for CMR in the first slot.</w:t>
      </w:r>
    </w:p>
    <w:p w14:paraId="48588F65" w14:textId="77777777" w:rsidR="00C354EE" w:rsidRPr="007A3BEC" w:rsidRDefault="00C354EE" w:rsidP="000C7D63">
      <w:pPr>
        <w:rPr>
          <w:b/>
          <w:i/>
          <w:lang w:eastAsia="zh-CN"/>
        </w:rPr>
      </w:pPr>
    </w:p>
    <w:p w14:paraId="670B33DB" w14:textId="0688087F" w:rsidR="000C7D63" w:rsidRDefault="000C7D63" w:rsidP="000C7D63">
      <w:pPr>
        <w:pStyle w:val="1"/>
      </w:pPr>
      <w:r>
        <w:t>References</w:t>
      </w:r>
    </w:p>
    <w:p w14:paraId="4C55BF96" w14:textId="5A053428" w:rsidR="002D18E6" w:rsidRPr="00FE73F4" w:rsidRDefault="002D18E6" w:rsidP="000C7D63">
      <w:pPr>
        <w:rPr>
          <w:lang w:eastAsia="zh-CN"/>
        </w:rPr>
      </w:pPr>
      <w:r w:rsidRPr="00FE73F4">
        <w:rPr>
          <w:rFonts w:hint="eastAsia"/>
          <w:lang w:eastAsia="zh-CN"/>
        </w:rPr>
        <w:t>[</w:t>
      </w:r>
      <w:r w:rsidRPr="00FE73F4">
        <w:rPr>
          <w:lang w:eastAsia="zh-CN"/>
        </w:rPr>
        <w:t xml:space="preserve">1] </w:t>
      </w:r>
      <w:r w:rsidR="004321A6" w:rsidRPr="00FE73F4">
        <w:rPr>
          <w:lang w:eastAsia="zh-CN"/>
        </w:rPr>
        <w:t>Draft_Minutes_report_RAN1#1</w:t>
      </w:r>
      <w:r w:rsidR="007A3BEC">
        <w:rPr>
          <w:rFonts w:hint="eastAsia"/>
          <w:lang w:eastAsia="zh-CN"/>
        </w:rPr>
        <w:t>20</w:t>
      </w:r>
      <w:r w:rsidR="00432B5F">
        <w:rPr>
          <w:rFonts w:hint="eastAsia"/>
          <w:lang w:eastAsia="zh-CN"/>
        </w:rPr>
        <w:t>b</w:t>
      </w:r>
      <w:r w:rsidR="004321A6" w:rsidRPr="00FE73F4">
        <w:rPr>
          <w:lang w:eastAsia="zh-CN"/>
        </w:rPr>
        <w:t>_v0</w:t>
      </w:r>
      <w:r w:rsidR="00432B5F">
        <w:rPr>
          <w:rFonts w:hint="eastAsia"/>
          <w:lang w:eastAsia="zh-CN"/>
        </w:rPr>
        <w:t>1</w:t>
      </w:r>
      <w:r w:rsidR="004321A6" w:rsidRPr="00FE73F4">
        <w:rPr>
          <w:lang w:eastAsia="zh-CN"/>
        </w:rPr>
        <w:t>0</w:t>
      </w:r>
    </w:p>
    <w:p w14:paraId="79D86F9B" w14:textId="1AFE04D5" w:rsidR="009C2DF8" w:rsidRPr="009C2DF8" w:rsidRDefault="009C2DF8" w:rsidP="000C7D63">
      <w:pPr>
        <w:rPr>
          <w:lang w:eastAsia="zh-CN"/>
        </w:rPr>
      </w:pPr>
    </w:p>
    <w:p w14:paraId="6047F7FB" w14:textId="6949CA9A" w:rsidR="00BF2887" w:rsidRPr="00063D7E" w:rsidRDefault="00BF2887" w:rsidP="007423A8">
      <w:pPr>
        <w:tabs>
          <w:tab w:val="left" w:pos="1985"/>
        </w:tabs>
        <w:spacing w:after="0"/>
        <w:rPr>
          <w:lang w:eastAsia="zh-CN"/>
        </w:rPr>
      </w:pPr>
    </w:p>
    <w:sectPr w:rsidR="00BF2887" w:rsidRPr="00063D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C0DF9" w14:textId="77777777" w:rsidR="00A16B3D" w:rsidRDefault="00A16B3D">
      <w:r>
        <w:separator/>
      </w:r>
    </w:p>
  </w:endnote>
  <w:endnote w:type="continuationSeparator" w:id="0">
    <w:p w14:paraId="10E0F2A3" w14:textId="77777777" w:rsidR="00A16B3D" w:rsidRDefault="00A16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CEEF8" w14:textId="77777777" w:rsidR="00A16B3D" w:rsidRDefault="00A16B3D">
      <w:r>
        <w:separator/>
      </w:r>
    </w:p>
  </w:footnote>
  <w:footnote w:type="continuationSeparator" w:id="0">
    <w:p w14:paraId="33E31C27" w14:textId="77777777" w:rsidR="00A16B3D" w:rsidRDefault="00A16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60627E"/>
    <w:multiLevelType w:val="hybridMultilevel"/>
    <w:tmpl w:val="79427160"/>
    <w:lvl w:ilvl="0" w:tplc="D64EF784">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3F1FB9"/>
    <w:multiLevelType w:val="hybridMultilevel"/>
    <w:tmpl w:val="845E6DFA"/>
    <w:lvl w:ilvl="0" w:tplc="D64EF784">
      <w:numFmt w:val="bullet"/>
      <w:lvlText w:val="-"/>
      <w:lvlJc w:val="left"/>
      <w:pPr>
        <w:ind w:left="420" w:hanging="42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620A6"/>
    <w:multiLevelType w:val="hybridMultilevel"/>
    <w:tmpl w:val="8348D7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47B06"/>
    <w:multiLevelType w:val="multilevel"/>
    <w:tmpl w:val="23748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5" w15:restartNumberingAfterBreak="0">
    <w:nsid w:val="65F77AE5"/>
    <w:multiLevelType w:val="hybridMultilevel"/>
    <w:tmpl w:val="07A46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A721B3"/>
    <w:multiLevelType w:val="hybridMultilevel"/>
    <w:tmpl w:val="329AB06C"/>
    <w:lvl w:ilvl="0" w:tplc="92DEB3AE">
      <w:start w:val="1"/>
      <w:numFmt w:val="bullet"/>
      <w:lvlText w:val=""/>
      <w:lvlJc w:val="left"/>
      <w:pPr>
        <w:tabs>
          <w:tab w:val="num" w:pos="720"/>
        </w:tabs>
        <w:ind w:left="720" w:hanging="360"/>
      </w:pPr>
      <w:rPr>
        <w:rFonts w:ascii="Symbol" w:hAnsi="Symbol" w:hint="default"/>
      </w:rPr>
    </w:lvl>
    <w:lvl w:ilvl="1" w:tplc="CC6E38D6" w:tentative="1">
      <w:start w:val="1"/>
      <w:numFmt w:val="bullet"/>
      <w:lvlText w:val=""/>
      <w:lvlJc w:val="left"/>
      <w:pPr>
        <w:tabs>
          <w:tab w:val="num" w:pos="1440"/>
        </w:tabs>
        <w:ind w:left="1440" w:hanging="360"/>
      </w:pPr>
      <w:rPr>
        <w:rFonts w:ascii="Symbol" w:hAnsi="Symbol" w:hint="default"/>
      </w:rPr>
    </w:lvl>
    <w:lvl w:ilvl="2" w:tplc="F22E4E46" w:tentative="1">
      <w:start w:val="1"/>
      <w:numFmt w:val="bullet"/>
      <w:lvlText w:val=""/>
      <w:lvlJc w:val="left"/>
      <w:pPr>
        <w:tabs>
          <w:tab w:val="num" w:pos="2160"/>
        </w:tabs>
        <w:ind w:left="2160" w:hanging="360"/>
      </w:pPr>
      <w:rPr>
        <w:rFonts w:ascii="Symbol" w:hAnsi="Symbol" w:hint="default"/>
      </w:rPr>
    </w:lvl>
    <w:lvl w:ilvl="3" w:tplc="6540D5E4" w:tentative="1">
      <w:start w:val="1"/>
      <w:numFmt w:val="bullet"/>
      <w:lvlText w:val=""/>
      <w:lvlJc w:val="left"/>
      <w:pPr>
        <w:tabs>
          <w:tab w:val="num" w:pos="2880"/>
        </w:tabs>
        <w:ind w:left="2880" w:hanging="360"/>
      </w:pPr>
      <w:rPr>
        <w:rFonts w:ascii="Symbol" w:hAnsi="Symbol" w:hint="default"/>
      </w:rPr>
    </w:lvl>
    <w:lvl w:ilvl="4" w:tplc="31D2C3C0" w:tentative="1">
      <w:start w:val="1"/>
      <w:numFmt w:val="bullet"/>
      <w:lvlText w:val=""/>
      <w:lvlJc w:val="left"/>
      <w:pPr>
        <w:tabs>
          <w:tab w:val="num" w:pos="3600"/>
        </w:tabs>
        <w:ind w:left="3600" w:hanging="360"/>
      </w:pPr>
      <w:rPr>
        <w:rFonts w:ascii="Symbol" w:hAnsi="Symbol" w:hint="default"/>
      </w:rPr>
    </w:lvl>
    <w:lvl w:ilvl="5" w:tplc="21E6F0EC" w:tentative="1">
      <w:start w:val="1"/>
      <w:numFmt w:val="bullet"/>
      <w:lvlText w:val=""/>
      <w:lvlJc w:val="left"/>
      <w:pPr>
        <w:tabs>
          <w:tab w:val="num" w:pos="4320"/>
        </w:tabs>
        <w:ind w:left="4320" w:hanging="360"/>
      </w:pPr>
      <w:rPr>
        <w:rFonts w:ascii="Symbol" w:hAnsi="Symbol" w:hint="default"/>
      </w:rPr>
    </w:lvl>
    <w:lvl w:ilvl="6" w:tplc="2688A22A" w:tentative="1">
      <w:start w:val="1"/>
      <w:numFmt w:val="bullet"/>
      <w:lvlText w:val=""/>
      <w:lvlJc w:val="left"/>
      <w:pPr>
        <w:tabs>
          <w:tab w:val="num" w:pos="5040"/>
        </w:tabs>
        <w:ind w:left="5040" w:hanging="360"/>
      </w:pPr>
      <w:rPr>
        <w:rFonts w:ascii="Symbol" w:hAnsi="Symbol" w:hint="default"/>
      </w:rPr>
    </w:lvl>
    <w:lvl w:ilvl="7" w:tplc="C4D81DE6" w:tentative="1">
      <w:start w:val="1"/>
      <w:numFmt w:val="bullet"/>
      <w:lvlText w:val=""/>
      <w:lvlJc w:val="left"/>
      <w:pPr>
        <w:tabs>
          <w:tab w:val="num" w:pos="5760"/>
        </w:tabs>
        <w:ind w:left="5760" w:hanging="360"/>
      </w:pPr>
      <w:rPr>
        <w:rFonts w:ascii="Symbol" w:hAnsi="Symbol" w:hint="default"/>
      </w:rPr>
    </w:lvl>
    <w:lvl w:ilvl="8" w:tplc="579C6F3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3D3ECC"/>
    <w:multiLevelType w:val="hybridMultilevel"/>
    <w:tmpl w:val="609A706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E7229B"/>
    <w:multiLevelType w:val="hybridMultilevel"/>
    <w:tmpl w:val="ADC02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3177454">
    <w:abstractNumId w:val="15"/>
  </w:num>
  <w:num w:numId="2" w16cid:durableId="437916366">
    <w:abstractNumId w:val="33"/>
  </w:num>
  <w:num w:numId="3" w16cid:durableId="1309170827">
    <w:abstractNumId w:val="28"/>
  </w:num>
  <w:num w:numId="4" w16cid:durableId="1723559085">
    <w:abstractNumId w:val="29"/>
  </w:num>
  <w:num w:numId="5" w16cid:durableId="1556355951">
    <w:abstractNumId w:val="22"/>
  </w:num>
  <w:num w:numId="6" w16cid:durableId="1650789212">
    <w:abstractNumId w:val="19"/>
  </w:num>
  <w:num w:numId="7" w16cid:durableId="641270766">
    <w:abstractNumId w:val="31"/>
  </w:num>
  <w:num w:numId="8" w16cid:durableId="934478962">
    <w:abstractNumId w:val="16"/>
  </w:num>
  <w:num w:numId="9" w16cid:durableId="282809644">
    <w:abstractNumId w:val="1"/>
  </w:num>
  <w:num w:numId="10" w16cid:durableId="2019889406">
    <w:abstractNumId w:val="11"/>
  </w:num>
  <w:num w:numId="11" w16cid:durableId="560294517">
    <w:abstractNumId w:val="2"/>
  </w:num>
  <w:num w:numId="12" w16cid:durableId="175390271">
    <w:abstractNumId w:val="8"/>
  </w:num>
  <w:num w:numId="13" w16cid:durableId="264700662">
    <w:abstractNumId w:val="7"/>
  </w:num>
  <w:num w:numId="14" w16cid:durableId="899248491">
    <w:abstractNumId w:val="18"/>
  </w:num>
  <w:num w:numId="15" w16cid:durableId="395008749">
    <w:abstractNumId w:val="14"/>
  </w:num>
  <w:num w:numId="16" w16cid:durableId="1388070132">
    <w:abstractNumId w:val="4"/>
  </w:num>
  <w:num w:numId="17" w16cid:durableId="1718385687">
    <w:abstractNumId w:val="3"/>
  </w:num>
  <w:num w:numId="18" w16cid:durableId="2015914788">
    <w:abstractNumId w:val="12"/>
  </w:num>
  <w:num w:numId="19" w16cid:durableId="1531338161">
    <w:abstractNumId w:val="13"/>
  </w:num>
  <w:num w:numId="20" w16cid:durableId="1934632100">
    <w:abstractNumId w:val="30"/>
  </w:num>
  <w:num w:numId="21" w16cid:durableId="1947231625">
    <w:abstractNumId w:val="24"/>
  </w:num>
  <w:num w:numId="22" w16cid:durableId="1006060366">
    <w:abstractNumId w:val="6"/>
  </w:num>
  <w:num w:numId="23" w16cid:durableId="53286204">
    <w:abstractNumId w:val="25"/>
  </w:num>
  <w:num w:numId="24" w16cid:durableId="344330887">
    <w:abstractNumId w:val="5"/>
  </w:num>
  <w:num w:numId="25" w16cid:durableId="1446536459">
    <w:abstractNumId w:val="34"/>
  </w:num>
  <w:num w:numId="26" w16cid:durableId="2130513249">
    <w:abstractNumId w:val="21"/>
  </w:num>
  <w:num w:numId="27" w16cid:durableId="1552497728">
    <w:abstractNumId w:val="26"/>
  </w:num>
  <w:num w:numId="28" w16cid:durableId="344484517">
    <w:abstractNumId w:val="27"/>
  </w:num>
  <w:num w:numId="29" w16cid:durableId="1488009646">
    <w:abstractNumId w:val="0"/>
  </w:num>
  <w:num w:numId="30" w16cid:durableId="1166898672">
    <w:abstractNumId w:val="9"/>
  </w:num>
  <w:num w:numId="31" w16cid:durableId="2036348777">
    <w:abstractNumId w:val="17"/>
  </w:num>
  <w:num w:numId="32" w16cid:durableId="2040886862">
    <w:abstractNumId w:val="10"/>
  </w:num>
  <w:num w:numId="33" w16cid:durableId="1306399983">
    <w:abstractNumId w:val="32"/>
  </w:num>
  <w:num w:numId="34" w16cid:durableId="1786995305">
    <w:abstractNumId w:val="23"/>
  </w:num>
  <w:num w:numId="35" w16cid:durableId="430778820">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A61"/>
    <w:rsid w:val="000A2CC7"/>
    <w:rsid w:val="000A2ED6"/>
    <w:rsid w:val="000A30BB"/>
    <w:rsid w:val="000A3265"/>
    <w:rsid w:val="000A332B"/>
    <w:rsid w:val="000A33E3"/>
    <w:rsid w:val="000A3B1A"/>
    <w:rsid w:val="000A4205"/>
    <w:rsid w:val="000A4A19"/>
    <w:rsid w:val="000A4A9B"/>
    <w:rsid w:val="000A4CF0"/>
    <w:rsid w:val="000A53FD"/>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259"/>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3B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D95"/>
    <w:rsid w:val="000F4EA2"/>
    <w:rsid w:val="000F4F2A"/>
    <w:rsid w:val="000F52E2"/>
    <w:rsid w:val="000F5556"/>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589"/>
    <w:rsid w:val="00125733"/>
    <w:rsid w:val="001259EE"/>
    <w:rsid w:val="00125B25"/>
    <w:rsid w:val="00125DF1"/>
    <w:rsid w:val="00125E9F"/>
    <w:rsid w:val="00126263"/>
    <w:rsid w:val="001263AA"/>
    <w:rsid w:val="001264D4"/>
    <w:rsid w:val="001278E6"/>
    <w:rsid w:val="00127910"/>
    <w:rsid w:val="001302CC"/>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DAA"/>
    <w:rsid w:val="00172EFA"/>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437"/>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3E3"/>
    <w:rsid w:val="001A754B"/>
    <w:rsid w:val="001A7763"/>
    <w:rsid w:val="001A7A53"/>
    <w:rsid w:val="001A7B99"/>
    <w:rsid w:val="001A7DC2"/>
    <w:rsid w:val="001B00B5"/>
    <w:rsid w:val="001B0112"/>
    <w:rsid w:val="001B01F4"/>
    <w:rsid w:val="001B0422"/>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F0073"/>
    <w:rsid w:val="001F0139"/>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1F7"/>
    <w:rsid w:val="001F341F"/>
    <w:rsid w:val="001F3530"/>
    <w:rsid w:val="001F3571"/>
    <w:rsid w:val="001F35B6"/>
    <w:rsid w:val="001F37C8"/>
    <w:rsid w:val="001F38D7"/>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D21"/>
    <w:rsid w:val="00254FC9"/>
    <w:rsid w:val="002551D0"/>
    <w:rsid w:val="00255374"/>
    <w:rsid w:val="00256BCB"/>
    <w:rsid w:val="0025710C"/>
    <w:rsid w:val="00257BF4"/>
    <w:rsid w:val="00257D63"/>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AE7"/>
    <w:rsid w:val="002C2C62"/>
    <w:rsid w:val="002C2F40"/>
    <w:rsid w:val="002C2FCA"/>
    <w:rsid w:val="002C364E"/>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A8F"/>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243"/>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B5F"/>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2A9"/>
    <w:rsid w:val="004507CD"/>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34"/>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BD"/>
    <w:rsid w:val="004823BA"/>
    <w:rsid w:val="004824CC"/>
    <w:rsid w:val="00482BBE"/>
    <w:rsid w:val="00482ED7"/>
    <w:rsid w:val="00483A12"/>
    <w:rsid w:val="00483BA2"/>
    <w:rsid w:val="004841D7"/>
    <w:rsid w:val="00484A77"/>
    <w:rsid w:val="0048515B"/>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BC5"/>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634"/>
    <w:rsid w:val="004F0884"/>
    <w:rsid w:val="004F08F7"/>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52D"/>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A9F"/>
    <w:rsid w:val="00567AA9"/>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F2"/>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6F"/>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528"/>
    <w:rsid w:val="006B3B46"/>
    <w:rsid w:val="006B3CB9"/>
    <w:rsid w:val="006B4251"/>
    <w:rsid w:val="006B4491"/>
    <w:rsid w:val="006B4761"/>
    <w:rsid w:val="006B4BED"/>
    <w:rsid w:val="006B4ECF"/>
    <w:rsid w:val="006B51FB"/>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75D"/>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2D"/>
    <w:rsid w:val="006F5EC2"/>
    <w:rsid w:val="006F5F05"/>
    <w:rsid w:val="006F6066"/>
    <w:rsid w:val="006F63D8"/>
    <w:rsid w:val="006F63FC"/>
    <w:rsid w:val="006F655B"/>
    <w:rsid w:val="006F65A7"/>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78D"/>
    <w:rsid w:val="007A3BEC"/>
    <w:rsid w:val="007A3D65"/>
    <w:rsid w:val="007A4229"/>
    <w:rsid w:val="007A42C0"/>
    <w:rsid w:val="007A43A2"/>
    <w:rsid w:val="007A4464"/>
    <w:rsid w:val="007A48DA"/>
    <w:rsid w:val="007A4C16"/>
    <w:rsid w:val="007A4D04"/>
    <w:rsid w:val="007A4E39"/>
    <w:rsid w:val="007A5554"/>
    <w:rsid w:val="007A58D9"/>
    <w:rsid w:val="007A596E"/>
    <w:rsid w:val="007A599B"/>
    <w:rsid w:val="007A5B7F"/>
    <w:rsid w:val="007A5E36"/>
    <w:rsid w:val="007A630A"/>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410"/>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775"/>
    <w:rsid w:val="009B081F"/>
    <w:rsid w:val="009B08E9"/>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B3D"/>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8DB"/>
    <w:rsid w:val="00A71A89"/>
    <w:rsid w:val="00A71CE6"/>
    <w:rsid w:val="00A71D23"/>
    <w:rsid w:val="00A71DBC"/>
    <w:rsid w:val="00A72216"/>
    <w:rsid w:val="00A7241B"/>
    <w:rsid w:val="00A72434"/>
    <w:rsid w:val="00A724D7"/>
    <w:rsid w:val="00A72607"/>
    <w:rsid w:val="00A728F2"/>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9BE"/>
    <w:rsid w:val="00AA5CB9"/>
    <w:rsid w:val="00AA5DD6"/>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542"/>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350"/>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933"/>
    <w:rsid w:val="00C06D0D"/>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5CD"/>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7D"/>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371"/>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1FA"/>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9EC"/>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74"/>
    <w:rsid w:val="00DC2555"/>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DF4"/>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5D"/>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98"/>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C7E"/>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644"/>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96"/>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24"/>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F3210-8C3B-435E-9E0D-985D99FD9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2</Pages>
  <Words>535</Words>
  <Characters>3055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17</cp:revision>
  <cp:lastPrinted>2015-03-27T14:25:00Z</cp:lastPrinted>
  <dcterms:created xsi:type="dcterms:W3CDTF">2025-01-24T03:23:00Z</dcterms:created>
  <dcterms:modified xsi:type="dcterms:W3CDTF">2025-05-06T02:23:00Z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